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325A" w14:textId="77777777" w:rsidR="00797952" w:rsidRDefault="00797952" w:rsidP="00797952">
      <w:pPr>
        <w:widowControl/>
        <w:shd w:val="clear" w:color="auto" w:fill="FFFFFF"/>
        <w:spacing w:before="150" w:line="480" w:lineRule="atLeast"/>
        <w:jc w:val="center"/>
        <w:outlineLvl w:val="0"/>
        <w:rPr>
          <w:rFonts w:ascii="宋体" w:eastAsia="宋体" w:hAnsi="宋体" w:cs="宋体"/>
          <w:b/>
          <w:bCs/>
          <w:color w:val="2C2C2C"/>
          <w:kern w:val="36"/>
          <w:sz w:val="28"/>
          <w:szCs w:val="28"/>
          <w14:ligatures w14:val="none"/>
        </w:rPr>
      </w:pPr>
      <w:r w:rsidRPr="00797952">
        <w:rPr>
          <w:rFonts w:ascii="宋体" w:eastAsia="宋体" w:hAnsi="宋体" w:cs="宋体" w:hint="eastAsia"/>
          <w:b/>
          <w:bCs/>
          <w:color w:val="2C2C2C"/>
          <w:kern w:val="36"/>
          <w:sz w:val="28"/>
          <w:szCs w:val="28"/>
          <w14:ligatures w14:val="none"/>
        </w:rPr>
        <w:t>发展新质生产力是推动高质量发展的内在要求和重要着力点</w:t>
      </w:r>
    </w:p>
    <w:p w14:paraId="4C7D7DC3" w14:textId="1A7779D3" w:rsidR="00797952" w:rsidRDefault="00797952" w:rsidP="00797952">
      <w:pPr>
        <w:ind w:firstLineChars="700" w:firstLine="1476"/>
        <w:rPr>
          <w:rFonts w:ascii="宋体" w:eastAsia="宋体" w:hAnsi="宋体" w:cs="宋体"/>
          <w:b/>
          <w:bCs/>
          <w:color w:val="2C2C2C"/>
          <w:kern w:val="36"/>
          <w:szCs w:val="21"/>
          <w14:ligatures w14:val="none"/>
        </w:rPr>
      </w:pPr>
      <w:r w:rsidRPr="00797952">
        <w:rPr>
          <w:rFonts w:ascii="宋体" w:eastAsia="宋体" w:hAnsi="宋体" w:cs="宋体" w:hint="eastAsia"/>
          <w:b/>
          <w:bCs/>
          <w:color w:val="2C2C2C"/>
          <w:kern w:val="36"/>
          <w:szCs w:val="21"/>
          <w14:ligatures w14:val="none"/>
        </w:rPr>
        <w:t>来源：人民网－人民日报   发布时间：2024-06-01</w:t>
      </w:r>
    </w:p>
    <w:p w14:paraId="3ADAB3A2" w14:textId="77777777" w:rsidR="00BA5542" w:rsidRPr="00797952" w:rsidRDefault="00BA5542" w:rsidP="00797952">
      <w:pPr>
        <w:ind w:firstLineChars="700" w:firstLine="1476"/>
        <w:rPr>
          <w:rFonts w:ascii="宋体" w:eastAsia="宋体" w:hAnsi="宋体" w:cs="宋体"/>
          <w:b/>
          <w:bCs/>
          <w:color w:val="2C2C2C"/>
          <w:kern w:val="36"/>
          <w:szCs w:val="21"/>
          <w14:ligatures w14:val="none"/>
        </w:rPr>
      </w:pPr>
    </w:p>
    <w:p w14:paraId="2EA5DBFE" w14:textId="77777777" w:rsidR="00797952" w:rsidRPr="00797952" w:rsidRDefault="00797952" w:rsidP="00797952">
      <w:pPr>
        <w:widowControl/>
        <w:shd w:val="clear" w:color="auto" w:fill="FFFFFF"/>
        <w:spacing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新华社北京5月31日电 6月1日出版的第11期《求是》杂志将发表中共中央总书记、国家主席、中央军委主席习近平的重要文章《发展新质生产力是推动高质量发展的内在要求和重要着力点》。</w:t>
      </w:r>
    </w:p>
    <w:p w14:paraId="2BF57C90" w14:textId="77777777" w:rsidR="00797952" w:rsidRPr="00797952" w:rsidRDefault="00797952" w:rsidP="00797952">
      <w:pPr>
        <w:widowControl/>
        <w:shd w:val="clear" w:color="auto" w:fill="FFFFFF"/>
        <w:spacing w:before="150"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文章强调，新时代以来，党中央作出一系列重大决策部署，推动高质量发展成为全党全社会的共识和自觉行动，高质量发展成为主旋律。同时，制约高质量发展因素还大量存在，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14:paraId="03B85943" w14:textId="77777777" w:rsidR="00797952" w:rsidRPr="00797952" w:rsidRDefault="00797952" w:rsidP="00797952">
      <w:pPr>
        <w:widowControl/>
        <w:shd w:val="clear" w:color="auto" w:fill="FFFFFF"/>
        <w:spacing w:before="150"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文章指出，发展新质生产力是推动高质量发展的内在要求和重要着力点。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3F34AA7F" w14:textId="7C7B1FF6" w:rsidR="00797952" w:rsidRPr="00797952" w:rsidRDefault="00797952" w:rsidP="00797952">
      <w:pPr>
        <w:widowControl/>
        <w:shd w:val="clear" w:color="auto" w:fill="FFFFFF"/>
        <w:spacing w:before="150"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文章指出，新质生产力的显著特点是创新，既包括技术和业态模式层面的创新，也包括管理和制度层面的创新。必须继续做好创新这篇大文章，推动新质生产力加快发展。第一，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第二，以科技创新推动产业创新。科技成果转化为现实生产力，表现形式为催生新产业、推动产业深度转型升级。要及时将科技创新成果应用到具体产业和产业链上，改造提升传统产业，培育壮大新兴产业，布局建设未来产业，完善现代化产业体系。第三，着力推进发展方式创新。绿色发展是高质量发展的底色，新质生产力本身就是绿色生产力。必须加</w:t>
      </w:r>
      <w:r w:rsidRPr="00797952">
        <w:rPr>
          <w:rFonts w:ascii="宋体" w:eastAsia="宋体" w:hAnsi="宋体" w:cs="宋体" w:hint="eastAsia"/>
          <w:color w:val="2C2C2C"/>
          <w:kern w:val="0"/>
          <w:sz w:val="24"/>
          <w:szCs w:val="24"/>
          <w14:ligatures w14:val="none"/>
        </w:rPr>
        <w:lastRenderedPageBreak/>
        <w:t>快发展方式绿色转型，助力碳达峰碳中和。第四，扎实推进体制机制创新。生产关系必须与生产力发展要求相适应。发展新质生产力，必须进一步全面深化改革，形成与之相适应的新型生产关系。第五，深化人才工作机制创新。要按照发展新质生产力要求，畅通教育、科技、人才的良性循环，完善人才培养、引进、使用、合理流动的工作机制。《 人民日报 》（ 2024年06月01日 01 版）</w:t>
      </w:r>
    </w:p>
    <w:p w14:paraId="627D8D58" w14:textId="77777777" w:rsidR="00797952" w:rsidRPr="00797952" w:rsidRDefault="00797952" w:rsidP="00797952">
      <w:pPr>
        <w:widowControl/>
        <w:shd w:val="clear" w:color="auto" w:fill="FFFFFF"/>
        <w:spacing w:line="300" w:lineRule="auto"/>
        <w:jc w:val="right"/>
        <w:rPr>
          <w:rFonts w:ascii="宋体" w:eastAsia="宋体" w:hAnsi="宋体" w:cs="宋体"/>
          <w:kern w:val="0"/>
          <w:sz w:val="24"/>
          <w:szCs w:val="24"/>
          <w14:ligatures w14:val="none"/>
        </w:rPr>
      </w:pPr>
      <w:r w:rsidRPr="00797952">
        <w:rPr>
          <w:rFonts w:ascii="宋体" w:eastAsia="宋体" w:hAnsi="宋体" w:cs="宋体" w:hint="eastAsia"/>
          <w:kern w:val="0"/>
          <w:sz w:val="24"/>
          <w:szCs w:val="24"/>
          <w14:ligatures w14:val="none"/>
        </w:rPr>
        <w:t>(责编：王子锋)</w:t>
      </w:r>
    </w:p>
    <w:p w14:paraId="6869CA0F" w14:textId="77777777" w:rsidR="002854AE" w:rsidRPr="00797952" w:rsidRDefault="002854AE">
      <w:pPr>
        <w:rPr>
          <w:rFonts w:ascii="宋体" w:eastAsia="宋体" w:hAnsi="宋体" w:cs="宋体"/>
          <w:b/>
          <w:bCs/>
          <w:color w:val="2C2C2C"/>
          <w:kern w:val="36"/>
          <w:sz w:val="28"/>
          <w:szCs w:val="28"/>
          <w14:ligatures w14:val="none"/>
        </w:rPr>
      </w:pPr>
    </w:p>
    <w:sectPr w:rsidR="002854AE" w:rsidRPr="00797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E"/>
    <w:rsid w:val="00252396"/>
    <w:rsid w:val="002854AE"/>
    <w:rsid w:val="00446E7E"/>
    <w:rsid w:val="00797952"/>
    <w:rsid w:val="00BA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6923"/>
  <w15:chartTrackingRefBased/>
  <w15:docId w15:val="{EAAE7997-1249-48FA-A62D-0043B6C6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97952"/>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952"/>
    <w:rPr>
      <w:rFonts w:ascii="宋体" w:eastAsia="宋体" w:hAnsi="宋体" w:cs="宋体"/>
      <w:b/>
      <w:bCs/>
      <w:kern w:val="36"/>
      <w:sz w:val="48"/>
      <w:szCs w:val="48"/>
      <w14:ligatures w14:val="none"/>
    </w:rPr>
  </w:style>
  <w:style w:type="paragraph" w:styleId="a3">
    <w:name w:val="Normal (Web)"/>
    <w:basedOn w:val="a"/>
    <w:uiPriority w:val="99"/>
    <w:semiHidden/>
    <w:unhideWhenUsed/>
    <w:rsid w:val="00797952"/>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48224">
      <w:bodyDiv w:val="1"/>
      <w:marLeft w:val="0"/>
      <w:marRight w:val="0"/>
      <w:marTop w:val="0"/>
      <w:marBottom w:val="0"/>
      <w:divBdr>
        <w:top w:val="none" w:sz="0" w:space="0" w:color="auto"/>
        <w:left w:val="none" w:sz="0" w:space="0" w:color="auto"/>
        <w:bottom w:val="none" w:sz="0" w:space="0" w:color="auto"/>
        <w:right w:val="none" w:sz="0" w:space="0" w:color="auto"/>
      </w:divBdr>
    </w:div>
    <w:div w:id="1844663426">
      <w:bodyDiv w:val="1"/>
      <w:marLeft w:val="0"/>
      <w:marRight w:val="0"/>
      <w:marTop w:val="0"/>
      <w:marBottom w:val="0"/>
      <w:divBdr>
        <w:top w:val="none" w:sz="0" w:space="0" w:color="auto"/>
        <w:left w:val="none" w:sz="0" w:space="0" w:color="auto"/>
        <w:bottom w:val="none" w:sz="0" w:space="0" w:color="auto"/>
        <w:right w:val="none" w:sz="0" w:space="0" w:color="auto"/>
      </w:divBdr>
      <w:divsChild>
        <w:div w:id="38169834">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lee</dc:creator>
  <cp:keywords/>
  <dc:description/>
  <cp:lastModifiedBy>ting lee</cp:lastModifiedBy>
  <cp:revision>3</cp:revision>
  <dcterms:created xsi:type="dcterms:W3CDTF">2024-06-06T12:46:00Z</dcterms:created>
  <dcterms:modified xsi:type="dcterms:W3CDTF">2024-06-06T13:28:00Z</dcterms:modified>
</cp:coreProperties>
</file>