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FE3CE" w14:textId="77777777" w:rsidR="00846E77" w:rsidRDefault="00846E77" w:rsidP="00846E77">
      <w:pPr>
        <w:jc w:val="center"/>
        <w:rPr>
          <w:rFonts w:ascii="宋体" w:eastAsia="宋体" w:hAnsi="宋体"/>
          <w:b/>
          <w:bCs/>
          <w:sz w:val="28"/>
          <w:szCs w:val="28"/>
        </w:rPr>
      </w:pPr>
      <w:r w:rsidRPr="00846E77">
        <w:rPr>
          <w:rFonts w:ascii="宋体" w:eastAsia="宋体" w:hAnsi="宋体" w:hint="eastAsia"/>
          <w:b/>
          <w:bCs/>
          <w:sz w:val="28"/>
          <w:szCs w:val="28"/>
        </w:rPr>
        <w:t>紧扣推进中国式现代化主题 进一步全面深化改革</w:t>
      </w:r>
    </w:p>
    <w:p w14:paraId="52FF76E8" w14:textId="6F098485" w:rsidR="00846E77" w:rsidRPr="00846E77" w:rsidRDefault="00846E77" w:rsidP="00846E77">
      <w:pPr>
        <w:jc w:val="center"/>
        <w:rPr>
          <w:rFonts w:ascii="宋体" w:eastAsia="宋体" w:hAnsi="宋体"/>
          <w:b/>
          <w:bCs/>
          <w:szCs w:val="21"/>
        </w:rPr>
      </w:pPr>
      <w:r w:rsidRPr="00846E77">
        <w:rPr>
          <w:rFonts w:ascii="宋体" w:eastAsia="宋体" w:hAnsi="宋体" w:hint="eastAsia"/>
          <w:color w:val="2C2C2C"/>
          <w:szCs w:val="21"/>
          <w:shd w:val="clear" w:color="auto" w:fill="FFFFFF"/>
        </w:rPr>
        <w:t>来源：人民网－人民日报   发布时间：2024-05-24</w:t>
      </w:r>
    </w:p>
    <w:p w14:paraId="501DC86A" w14:textId="4E265C20" w:rsidR="00846E77" w:rsidRDefault="005C6EE6" w:rsidP="005C6EE6">
      <w:pPr>
        <w:jc w:val="center"/>
      </w:pPr>
      <w:r>
        <w:rPr>
          <w:rFonts w:ascii="宋体" w:eastAsia="宋体" w:hAnsi="宋体" w:cs="宋体" w:hint="eastAsia"/>
          <w:kern w:val="0"/>
          <w:sz w:val="24"/>
          <w:szCs w:val="24"/>
          <w14:ligatures w14:val="none"/>
        </w:rPr>
        <w:t>5月23日下午，中共中央总书记、国家主席、中央军委主席习近平在山东省济南市主持召开企业和专家座谈会并发表重要讲话。</w:t>
      </w:r>
      <w:r>
        <w:rPr>
          <w:rFonts w:ascii="宋体" w:eastAsia="宋体" w:hAnsi="宋体" w:cs="宋体" w:hint="eastAsia"/>
          <w:kern w:val="0"/>
          <w:sz w:val="24"/>
          <w:szCs w:val="24"/>
          <w14:ligatures w14:val="none"/>
        </w:rPr>
        <w:br/>
        <w:t xml:space="preserve">　　新华社记者 谢环驰摄</w:t>
      </w:r>
      <w:r w:rsidR="00846E77">
        <w:rPr>
          <w:noProof/>
        </w:rPr>
        <w:drawing>
          <wp:anchor distT="0" distB="0" distL="114300" distR="114300" simplePos="0" relativeHeight="251658240" behindDoc="0" locked="0" layoutInCell="1" allowOverlap="1" wp14:anchorId="3DE12771" wp14:editId="36D96045">
            <wp:simplePos x="0" y="0"/>
            <wp:positionH relativeFrom="column">
              <wp:align>center</wp:align>
            </wp:positionH>
            <wp:positionV relativeFrom="page">
              <wp:posOffset>1672046</wp:posOffset>
            </wp:positionV>
            <wp:extent cx="3808800" cy="2372400"/>
            <wp:effectExtent l="0" t="0" r="1270" b="8890"/>
            <wp:wrapTopAndBottom/>
            <wp:docPr id="501924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8800" cy="237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346A1" w14:textId="0E864A77"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党的二十大擘画了全面建设社会主义现代化国家的宏伟蓝图，确立了以中国式现代化全面推进强国建设、民族复兴伟业的中心任务。进一步全面深化改革，要紧扣推进中国式现代化这个主题，突出改革重点，把牢价值取向，讲求方式方法，为完成中心任务、实现战略目标增添动力</w:t>
      </w:r>
    </w:p>
    <w:p w14:paraId="09395107" w14:textId="020C7E13"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党中央作出重大决策、制定重要文件，都深入调研，广泛听取各方面意见，这是我们党的一贯做法和优良传统</w:t>
      </w:r>
    </w:p>
    <w:p w14:paraId="76E63868" w14:textId="0CB978A3"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14:paraId="790ED6D4" w14:textId="44BB6C78"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14:paraId="49547654" w14:textId="1A362750"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愁盼中找准</w:t>
      </w:r>
      <w:r w:rsidRPr="00846E77">
        <w:rPr>
          <w:rFonts w:ascii="宋体" w:eastAsia="宋体" w:hAnsi="宋体" w:cs="宋体" w:hint="eastAsia"/>
          <w:kern w:val="0"/>
          <w:sz w:val="24"/>
          <w:szCs w:val="24"/>
          <w14:ligatures w14:val="none"/>
        </w:rPr>
        <w:lastRenderedPageBreak/>
        <w:t>改革的发力点和突破口，多推出一些民生所急、民心所向的改革举措，多办一些惠民生、暖民心、顺民意的实事，使改革能够让人民群众有更多获得感、幸福感、安全感</w:t>
      </w:r>
    </w:p>
    <w:p w14:paraId="484C6356" w14:textId="1F90D029"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 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14:paraId="358BA685" w14:textId="05B833D3"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w:t>
      </w:r>
    </w:p>
    <w:p w14:paraId="498012B5" w14:textId="3123380A"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本报济南5月23日电 中共中央总书记、国家主席、中央军委主席习近平5月23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扣推进中国式现代化这个主题，突出改革重点，把牢价值取向，讲求方式方法，为完成中心任务、实现战略目标增添动力。</w:t>
      </w:r>
    </w:p>
    <w:p w14:paraId="515A9427" w14:textId="7AB1EACB"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中共中央政治局常委、全国政协主席王沪宁，中共中央政治局常委、中央办公厅主任蔡奇出席座谈会。</w:t>
      </w:r>
    </w:p>
    <w:p w14:paraId="1AF27350" w14:textId="3BB70AD6"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座谈会上，国家电力投资集团有限公司董事长、党组书记刘明胜，深圳市创新投资集团有限公司董事长、党委书记左丁，安踏体育用品集团有限公司董事局主席丁世忠，浙江传化集团有限公司董事长徐冠巨，德国博世（中国）投资有限公司总裁徐大全，香港冯氏集团主席冯国经，北京大学国家发展研究院教授周其仁，中国宏观经济研究院院长黄汉权，中国社会科学院世界经济与政治研究所副所长张斌等9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14:paraId="623E810D" w14:textId="699BCB3B"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听取大家发言后，习近平发表了重要讲话。他表示，党中央作出重大决策、制定重要文件，都深入调研，广泛听取各方面意见，这是我们党的一贯做法和优良传统。对大家提出的进一步全面深化改革的意见和建议，有关方面要认真研究吸纳。</w:t>
      </w:r>
    </w:p>
    <w:p w14:paraId="12E9CA62" w14:textId="77667B25"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习近平指出，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14:paraId="2E05D257" w14:textId="0135A95F"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lastRenderedPageBreak/>
        <w:t xml:space="preserve">　　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14:paraId="30632B0C" w14:textId="184E1519"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愁盼中找准改革的发力点和突破口，多推出一些民生所急、民心所向的改革举措，多办一些惠民生、暖民心、顺民意的实事，使改革能够让人民群众有更多获得感、幸福感、安全感。</w:t>
      </w:r>
    </w:p>
    <w:p w14:paraId="67774439" w14:textId="0780EBBF"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14:paraId="270A2857" w14:textId="6A0DA2AB" w:rsidR="00846E77" w:rsidRPr="00846E77" w:rsidRDefault="00846E77" w:rsidP="00846E77">
      <w:pPr>
        <w:widowControl/>
        <w:shd w:val="clear" w:color="auto" w:fill="FFFFFF"/>
        <w:spacing w:before="150" w:after="150" w:line="25" w:lineRule="atLeast"/>
        <w:jc w:val="lef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 xml:space="preserve">　　李干杰、何立峰出席座谈会，中央和国家机关有关部门负责同志，山东省负责同志，国有企业、民营企业、外资企业、港澳台资企业、专精特新“小巨人”企业、个体工商户和专家学者代表等参加座谈会。《 人民日报 》（ 2024年05月24日 01 版）</w:t>
      </w:r>
    </w:p>
    <w:p w14:paraId="4BBA5AF6" w14:textId="41EC70F9" w:rsidR="00846E77" w:rsidRPr="00846E77" w:rsidRDefault="00846E77" w:rsidP="00846E77">
      <w:pPr>
        <w:widowControl/>
        <w:shd w:val="clear" w:color="auto" w:fill="FFFFFF"/>
        <w:spacing w:line="25" w:lineRule="atLeast"/>
        <w:jc w:val="right"/>
        <w:rPr>
          <w:rFonts w:ascii="宋体" w:eastAsia="宋体" w:hAnsi="宋体" w:cs="宋体"/>
          <w:kern w:val="0"/>
          <w:sz w:val="24"/>
          <w:szCs w:val="24"/>
          <w14:ligatures w14:val="none"/>
        </w:rPr>
      </w:pPr>
      <w:r w:rsidRPr="00846E77">
        <w:rPr>
          <w:rFonts w:ascii="宋体" w:eastAsia="宋体" w:hAnsi="宋体" w:cs="宋体" w:hint="eastAsia"/>
          <w:kern w:val="0"/>
          <w:sz w:val="24"/>
          <w:szCs w:val="24"/>
          <w14:ligatures w14:val="none"/>
        </w:rPr>
        <w:t>(责编：王潇潇)</w:t>
      </w:r>
    </w:p>
    <w:p w14:paraId="5028A547" w14:textId="6CA6AC90" w:rsidR="00846E77" w:rsidRPr="00846E77" w:rsidRDefault="00846E77" w:rsidP="00846E77">
      <w:pPr>
        <w:spacing w:line="25" w:lineRule="atLeast"/>
        <w:rPr>
          <w:rFonts w:ascii="宋体" w:eastAsia="宋体" w:hAnsi="宋体"/>
          <w:sz w:val="24"/>
          <w:szCs w:val="24"/>
        </w:rPr>
      </w:pPr>
    </w:p>
    <w:sectPr w:rsidR="00846E77" w:rsidRPr="0084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C"/>
    <w:rsid w:val="002B52BC"/>
    <w:rsid w:val="002F41D3"/>
    <w:rsid w:val="00427EE7"/>
    <w:rsid w:val="005C6EE6"/>
    <w:rsid w:val="00795DFF"/>
    <w:rsid w:val="00846E77"/>
    <w:rsid w:val="008F03C4"/>
    <w:rsid w:val="00B654E6"/>
    <w:rsid w:val="00EE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6E13"/>
  <w15:chartTrackingRefBased/>
  <w15:docId w15:val="{7BA8414B-00C4-4AEC-8B57-6F5A8FD0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46E77"/>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E77"/>
    <w:rPr>
      <w:rFonts w:ascii="宋体" w:eastAsia="宋体" w:hAnsi="宋体" w:cs="宋体"/>
      <w:b/>
      <w:bCs/>
      <w:kern w:val="36"/>
      <w:sz w:val="48"/>
      <w:szCs w:val="48"/>
      <w14:ligatures w14:val="none"/>
    </w:rPr>
  </w:style>
  <w:style w:type="paragraph" w:styleId="a3">
    <w:name w:val="Normal (Web)"/>
    <w:basedOn w:val="a"/>
    <w:uiPriority w:val="99"/>
    <w:semiHidden/>
    <w:unhideWhenUsed/>
    <w:rsid w:val="00846E77"/>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1558">
      <w:bodyDiv w:val="1"/>
      <w:marLeft w:val="0"/>
      <w:marRight w:val="0"/>
      <w:marTop w:val="0"/>
      <w:marBottom w:val="0"/>
      <w:divBdr>
        <w:top w:val="none" w:sz="0" w:space="0" w:color="auto"/>
        <w:left w:val="none" w:sz="0" w:space="0" w:color="auto"/>
        <w:bottom w:val="none" w:sz="0" w:space="0" w:color="auto"/>
        <w:right w:val="none" w:sz="0" w:space="0" w:color="auto"/>
      </w:divBdr>
      <w:divsChild>
        <w:div w:id="93287699">
          <w:marLeft w:val="0"/>
          <w:marRight w:val="0"/>
          <w:marTop w:val="750"/>
          <w:marBottom w:val="0"/>
          <w:divBdr>
            <w:top w:val="none" w:sz="0" w:space="0" w:color="auto"/>
            <w:left w:val="none" w:sz="0" w:space="0" w:color="auto"/>
            <w:bottom w:val="none" w:sz="0" w:space="0" w:color="auto"/>
            <w:right w:val="none" w:sz="0" w:space="0" w:color="auto"/>
          </w:divBdr>
        </w:div>
      </w:divsChild>
    </w:div>
    <w:div w:id="6237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lee</dc:creator>
  <cp:keywords/>
  <dc:description/>
  <cp:lastModifiedBy>ting lee</cp:lastModifiedBy>
  <cp:revision>8</cp:revision>
  <dcterms:created xsi:type="dcterms:W3CDTF">2024-06-06T13:19:00Z</dcterms:created>
  <dcterms:modified xsi:type="dcterms:W3CDTF">2024-06-06T13:27:00Z</dcterms:modified>
</cp:coreProperties>
</file>